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E8" w:rsidRDefault="00F759F7"/>
    <w:p w:rsidR="00797904" w:rsidRDefault="00797904"/>
    <w:p w:rsidR="00CC6815" w:rsidRPr="000762DC" w:rsidRDefault="00CC6815" w:rsidP="00712C45">
      <w:pPr>
        <w:jc w:val="center"/>
        <w:rPr>
          <w:rFonts w:ascii="Arial" w:hAnsi="Arial" w:cs="Arial"/>
          <w:b/>
        </w:rPr>
      </w:pPr>
      <w:r w:rsidRPr="000762DC">
        <w:rPr>
          <w:rFonts w:ascii="Arial" w:hAnsi="Arial" w:cs="Arial"/>
          <w:b/>
        </w:rPr>
        <w:t>Teaching Artist Interview Protocol</w:t>
      </w:r>
      <w:r w:rsidR="003B3BED" w:rsidRPr="000762DC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0762DC" w:rsidRPr="000762DC" w:rsidRDefault="000762DC" w:rsidP="000762DC">
      <w:pPr>
        <w:ind w:left="360"/>
        <w:rPr>
          <w:rFonts w:ascii="Arial" w:hAnsi="Arial" w:cs="Arial"/>
          <w:sz w:val="24"/>
          <w:szCs w:val="24"/>
        </w:rPr>
      </w:pPr>
      <w:r w:rsidRPr="000762DC">
        <w:rPr>
          <w:rFonts w:ascii="Arial" w:hAnsi="Arial" w:cs="Arial"/>
          <w:b/>
          <w:sz w:val="24"/>
          <w:szCs w:val="24"/>
        </w:rPr>
        <w:t>Purpose of the Survey:</w:t>
      </w:r>
      <w:r w:rsidRPr="000762DC">
        <w:rPr>
          <w:rFonts w:ascii="Arial" w:hAnsi="Arial" w:cs="Arial"/>
          <w:sz w:val="24"/>
          <w:szCs w:val="24"/>
        </w:rPr>
        <w:t xml:space="preserve"> AIR is reviewing the residency plans, lesson plans, PD institute notes, and notes from a variety of meetings to describe the professional development in which you have been both a participant and a provider. We have a few questions about your experience as a teaching artist and your views about the teachers with whom you worked from cohort 1.</w:t>
      </w:r>
    </w:p>
    <w:p w:rsidR="000762DC" w:rsidRDefault="000762DC" w:rsidP="000762DC">
      <w:pPr>
        <w:pStyle w:val="BodyTextIndent"/>
      </w:pPr>
      <w:r>
        <w:rPr>
          <w:b/>
        </w:rPr>
        <w:t>Sponsor:</w:t>
      </w:r>
      <w:r>
        <w:t xml:space="preserve"> The study is sponsored by the U.S. Department of Education, the Arts in Education Development and Dissemination Grant (AEMDD) and is being conducted by American Institutes for Research</w:t>
      </w:r>
      <w:r w:rsidRPr="008C771D">
        <w:rPr>
          <w:rFonts w:cs="Arial"/>
          <w:vertAlign w:val="superscript"/>
        </w:rPr>
        <w:t>®</w:t>
      </w:r>
      <w:r>
        <w:t xml:space="preserve"> (AIR</w:t>
      </w:r>
      <w:r w:rsidRPr="008C771D">
        <w:rPr>
          <w:rFonts w:cs="Arial"/>
          <w:vertAlign w:val="superscript"/>
        </w:rPr>
        <w:t>®</w:t>
      </w:r>
      <w:r>
        <w:t xml:space="preserve">) in partnership with the Wolf Trap Foundation for the Performing Arts, early childhood institute. </w:t>
      </w:r>
    </w:p>
    <w:p w:rsidR="000762DC" w:rsidRDefault="000762DC" w:rsidP="000762DC">
      <w:pPr>
        <w:pStyle w:val="BodyTextIndent"/>
      </w:pPr>
      <w:r>
        <w:rPr>
          <w:b/>
        </w:rPr>
        <w:t xml:space="preserve">Confidentiality: </w:t>
      </w:r>
      <w:r>
        <w:t>All information collected will be confidential. We will not provide any information that identifies you to anyone outside the study team, except as required by law.</w:t>
      </w:r>
    </w:p>
    <w:p w:rsidR="000762DC" w:rsidRDefault="000762DC" w:rsidP="000762DC">
      <w:pPr>
        <w:pStyle w:val="BodyTextIndent"/>
      </w:pPr>
      <w:r>
        <w:rPr>
          <w:b/>
        </w:rPr>
        <w:t>Response Burden:</w:t>
      </w:r>
      <w:r>
        <w:t xml:space="preserve"> The interview will take approximately 30-40 minutes to complete. </w:t>
      </w:r>
    </w:p>
    <w:p w:rsidR="000762DC" w:rsidRDefault="000762DC" w:rsidP="000762DC">
      <w:pPr>
        <w:pStyle w:val="BodyTextIndent"/>
      </w:pPr>
      <w:r>
        <w:rPr>
          <w:b/>
        </w:rPr>
        <w:t>Benefits:</w:t>
      </w:r>
      <w:r>
        <w:t xml:space="preserve"> Your participation will help AIR analyze the implementation of the PD provided by Wolf Trap. The goal is to provide formative information to Wolf Trap to inform further development efforts. </w:t>
      </w:r>
    </w:p>
    <w:p w:rsidR="000762DC" w:rsidRDefault="000762DC" w:rsidP="000762DC">
      <w:pPr>
        <w:pStyle w:val="BodyTextIndent"/>
      </w:pPr>
      <w:r>
        <w:rPr>
          <w:b/>
        </w:rPr>
        <w:t>Voluntary Participation:</w:t>
      </w:r>
      <w:r>
        <w:t xml:space="preserve"> Taking part in this interview is voluntary. Your relationship to Wolf Trap will not be affected if you decide not to complete the interview.</w:t>
      </w:r>
    </w:p>
    <w:p w:rsidR="000762DC" w:rsidRDefault="000762DC" w:rsidP="000762DC">
      <w:pPr>
        <w:pStyle w:val="BodyTextIndent"/>
      </w:pPr>
      <w:r>
        <w:rPr>
          <w:b/>
        </w:rPr>
        <w:t>More Information:</w:t>
      </w:r>
      <w:r>
        <w:t xml:space="preserve"> For questions or more information about this study, you may contact the Principal Investigator, Meredith Ludwig at </w:t>
      </w:r>
      <w:hyperlink r:id="rId7" w:history="1">
        <w:r w:rsidRPr="00BA2366">
          <w:rPr>
            <w:rStyle w:val="Hyperlink"/>
          </w:rPr>
          <w:t>muldwig@air.org</w:t>
        </w:r>
      </w:hyperlink>
      <w:r>
        <w:t xml:space="preserve"> .</w:t>
      </w:r>
    </w:p>
    <w:p w:rsidR="000762DC" w:rsidRDefault="000762DC" w:rsidP="000762DC">
      <w:pPr>
        <w:pStyle w:val="BodyTextCenter"/>
      </w:pPr>
    </w:p>
    <w:p w:rsidR="000762DC" w:rsidRPr="000762DC" w:rsidRDefault="000762DC" w:rsidP="000762DC">
      <w:pPr>
        <w:pStyle w:val="BodyTextCenter"/>
        <w:rPr>
          <w:rFonts w:ascii="Arial" w:hAnsi="Arial" w:cs="Arial"/>
          <w:sz w:val="24"/>
          <w:szCs w:val="24"/>
        </w:rPr>
      </w:pPr>
      <w:r w:rsidRPr="000762DC">
        <w:rPr>
          <w:rFonts w:ascii="Arial" w:hAnsi="Arial" w:cs="Arial"/>
          <w:sz w:val="24"/>
          <w:szCs w:val="24"/>
        </w:rPr>
        <w:t>Thank you for your cooperation in this very important effort!</w:t>
      </w:r>
    </w:p>
    <w:p w:rsidR="000762DC" w:rsidRDefault="000762DC" w:rsidP="000762DC">
      <w:pPr>
        <w:pStyle w:val="BodyTextCenter"/>
      </w:pPr>
    </w:p>
    <w:p w:rsidR="000762DC" w:rsidRDefault="000762DC" w:rsidP="000762DC">
      <w:r w:rsidRPr="00CF2F09">
        <w:rPr>
          <w:rFonts w:ascii="Arial" w:hAnsi="Arial" w:cs="Arial"/>
          <w:i/>
          <w:iCs/>
        </w:rPr>
        <w:t>If you have concerns or questions about your rights as a participant, contact the Chair of AIR’s</w:t>
      </w:r>
      <w:r>
        <w:rPr>
          <w:rFonts w:ascii="Arial" w:hAnsi="Arial" w:cs="Arial"/>
          <w:i/>
          <w:iCs/>
        </w:rPr>
        <w:t xml:space="preserve"> </w:t>
      </w:r>
      <w:r w:rsidRPr="00CF2F09">
        <w:rPr>
          <w:rFonts w:ascii="Arial" w:hAnsi="Arial" w:cs="Arial"/>
          <w:i/>
          <w:iCs/>
        </w:rPr>
        <w:t xml:space="preserve">Institutional Review Board (which is responsible for the protection of study participants) at </w:t>
      </w:r>
      <w:hyperlink r:id="rId8" w:history="1">
        <w:r w:rsidRPr="00CF2F09">
          <w:rPr>
            <w:rStyle w:val="Hyperlink"/>
            <w:rFonts w:ascii="Arial" w:hAnsi="Arial" w:cs="Arial"/>
            <w:i/>
            <w:iCs/>
          </w:rPr>
          <w:t>IRBChair@air.org</w:t>
        </w:r>
      </w:hyperlink>
      <w:r w:rsidRPr="00686EB6">
        <w:rPr>
          <w:rFonts w:ascii="Arial" w:hAnsi="Arial" w:cs="Arial"/>
          <w:i/>
          <w:iCs/>
          <w:color w:val="000000"/>
        </w:rPr>
        <w:t>;</w:t>
      </w:r>
      <w:r w:rsidRPr="00CF2F09">
        <w:rPr>
          <w:rFonts w:ascii="Arial" w:hAnsi="Arial" w:cs="Arial"/>
          <w:i/>
          <w:iCs/>
        </w:rPr>
        <w:t xml:space="preserve"> toll free at 800-634-0797</w:t>
      </w:r>
      <w:r>
        <w:rPr>
          <w:rFonts w:ascii="Arial" w:hAnsi="Arial" w:cs="Arial"/>
          <w:i/>
          <w:iCs/>
        </w:rPr>
        <w:t>;</w:t>
      </w:r>
      <w:r w:rsidRPr="00CF2F09">
        <w:rPr>
          <w:rFonts w:ascii="Arial" w:hAnsi="Arial" w:cs="Arial"/>
          <w:i/>
          <w:iCs/>
        </w:rPr>
        <w:t xml:space="preserve"> or c/o AIR, 1000 Thomas Jefferson Street, NW, Washington, DC 20007.</w:t>
      </w:r>
    </w:p>
    <w:p w:rsidR="000762DC" w:rsidRDefault="000762DC">
      <w:r>
        <w:br w:type="page"/>
      </w:r>
    </w:p>
    <w:p w:rsidR="00196933" w:rsidRDefault="00196933" w:rsidP="00196933">
      <w:pPr>
        <w:pStyle w:val="Heading1"/>
      </w:pPr>
      <w:r>
        <w:lastRenderedPageBreak/>
        <w:t xml:space="preserve">Your Preparation </w:t>
      </w:r>
      <w:r w:rsidR="005D393C">
        <w:t xml:space="preserve">and Experience </w:t>
      </w:r>
      <w:r>
        <w:t xml:space="preserve">as a Teaching Artist </w:t>
      </w:r>
    </w:p>
    <w:p w:rsidR="00196933" w:rsidRPr="00196933" w:rsidRDefault="00196933" w:rsidP="00196933"/>
    <w:p w:rsidR="00196933" w:rsidRDefault="00196933" w:rsidP="00196933">
      <w:pPr>
        <w:pStyle w:val="ListParagraph"/>
        <w:numPr>
          <w:ilvl w:val="0"/>
          <w:numId w:val="2"/>
        </w:numPr>
      </w:pPr>
      <w:r>
        <w:t>Would you provide an overview of your hist</w:t>
      </w:r>
      <w:r w:rsidR="005D393C">
        <w:t>ory with working with Wolf T</w:t>
      </w:r>
      <w:r>
        <w:t xml:space="preserve">rap as a teaching artist? </w:t>
      </w:r>
    </w:p>
    <w:p w:rsidR="00196933" w:rsidRDefault="00196933" w:rsidP="00196933">
      <w:pPr>
        <w:pStyle w:val="ListParagraph"/>
        <w:numPr>
          <w:ilvl w:val="1"/>
          <w:numId w:val="2"/>
        </w:numPr>
      </w:pPr>
      <w:r>
        <w:t>What was the first year you worked with Wolf Trap as a teaching artist?</w:t>
      </w:r>
    </w:p>
    <w:p w:rsidR="00196933" w:rsidRDefault="00196933" w:rsidP="00196933">
      <w:pPr>
        <w:pStyle w:val="ListParagraph"/>
        <w:numPr>
          <w:ilvl w:val="1"/>
          <w:numId w:val="2"/>
        </w:numPr>
      </w:pPr>
      <w:r>
        <w:t>What school districts have you worked in?</w:t>
      </w:r>
    </w:p>
    <w:p w:rsidR="00196933" w:rsidRDefault="00196933" w:rsidP="00196933">
      <w:pPr>
        <w:pStyle w:val="ListParagraph"/>
        <w:numPr>
          <w:ilvl w:val="1"/>
          <w:numId w:val="2"/>
        </w:numPr>
      </w:pPr>
      <w:r>
        <w:t>What grade levels have you worked with?</w:t>
      </w:r>
    </w:p>
    <w:p w:rsidR="00196933" w:rsidRDefault="00196933" w:rsidP="00196933">
      <w:pPr>
        <w:pStyle w:val="ListParagraph"/>
        <w:numPr>
          <w:ilvl w:val="1"/>
          <w:numId w:val="2"/>
        </w:numPr>
      </w:pPr>
      <w:r>
        <w:t xml:space="preserve">What aspects of the Wolf Trap training </w:t>
      </w:r>
      <w:r w:rsidR="000762DC">
        <w:t xml:space="preserve">for the AEMDD grant </w:t>
      </w:r>
      <w:r>
        <w:t>did you participate in?</w:t>
      </w:r>
    </w:p>
    <w:p w:rsidR="00091D20" w:rsidRDefault="00091D20" w:rsidP="00091D20">
      <w:pPr>
        <w:pStyle w:val="ListParagraph"/>
        <w:ind w:left="1440"/>
      </w:pPr>
    </w:p>
    <w:p w:rsidR="005D393C" w:rsidRDefault="000B051A" w:rsidP="00542136">
      <w:pPr>
        <w:pStyle w:val="ListParagraph"/>
        <w:numPr>
          <w:ilvl w:val="0"/>
          <w:numId w:val="2"/>
        </w:numPr>
      </w:pPr>
      <w:r>
        <w:t xml:space="preserve">What was the most important </w:t>
      </w:r>
      <w:r w:rsidR="005D393C">
        <w:t xml:space="preserve">type of preparation </w:t>
      </w:r>
      <w:r>
        <w:t xml:space="preserve">for you </w:t>
      </w:r>
      <w:r w:rsidR="005D393C">
        <w:t xml:space="preserve">as you took on the </w:t>
      </w:r>
      <w:r>
        <w:t xml:space="preserve">role of the teaching artist in this study? </w:t>
      </w:r>
      <w:r w:rsidR="000762DC">
        <w:t>Could you rank these in order of importance to you?</w:t>
      </w:r>
    </w:p>
    <w:p w:rsidR="005D393C" w:rsidRDefault="000B051A" w:rsidP="005D393C">
      <w:pPr>
        <w:pStyle w:val="ListParagraph"/>
        <w:numPr>
          <w:ilvl w:val="1"/>
          <w:numId w:val="2"/>
        </w:numPr>
      </w:pPr>
      <w:r>
        <w:t xml:space="preserve">The planning year? </w:t>
      </w:r>
    </w:p>
    <w:p w:rsidR="005D393C" w:rsidRDefault="000B051A" w:rsidP="005D393C">
      <w:pPr>
        <w:pStyle w:val="ListParagraph"/>
        <w:numPr>
          <w:ilvl w:val="1"/>
          <w:numId w:val="2"/>
        </w:numPr>
      </w:pPr>
      <w:r>
        <w:t xml:space="preserve">The institute in the summer? </w:t>
      </w:r>
    </w:p>
    <w:p w:rsidR="005D393C" w:rsidRDefault="000B051A" w:rsidP="005D393C">
      <w:pPr>
        <w:pStyle w:val="ListParagraph"/>
        <w:numPr>
          <w:ilvl w:val="1"/>
          <w:numId w:val="2"/>
        </w:numPr>
      </w:pPr>
      <w:r>
        <w:t xml:space="preserve">The scheduled meetings? </w:t>
      </w:r>
    </w:p>
    <w:p w:rsidR="005D393C" w:rsidRDefault="000B051A" w:rsidP="005D393C">
      <w:pPr>
        <w:pStyle w:val="ListParagraph"/>
        <w:numPr>
          <w:ilvl w:val="1"/>
          <w:numId w:val="2"/>
        </w:numPr>
      </w:pPr>
      <w:r>
        <w:t xml:space="preserve">The residency and work with WT staff? </w:t>
      </w:r>
    </w:p>
    <w:p w:rsidR="005D393C" w:rsidRDefault="000B051A" w:rsidP="005D393C">
      <w:pPr>
        <w:pStyle w:val="ListParagraph"/>
        <w:numPr>
          <w:ilvl w:val="1"/>
          <w:numId w:val="2"/>
        </w:numPr>
      </w:pPr>
      <w:r>
        <w:t>Other?</w:t>
      </w:r>
      <w:r w:rsidR="005D393C">
        <w:t xml:space="preserve"> </w:t>
      </w:r>
    </w:p>
    <w:p w:rsidR="003227C8" w:rsidRDefault="003227C8" w:rsidP="003227C8">
      <w:pPr>
        <w:pStyle w:val="ListParagraph"/>
        <w:ind w:left="1440"/>
      </w:pPr>
    </w:p>
    <w:p w:rsidR="000B051A" w:rsidRDefault="005D393C" w:rsidP="005D393C">
      <w:pPr>
        <w:pStyle w:val="ListParagraph"/>
        <w:numPr>
          <w:ilvl w:val="0"/>
          <w:numId w:val="2"/>
        </w:numPr>
      </w:pPr>
      <w:r>
        <w:t>Why were these important-what did they contribute to your feeling of being prepared?</w:t>
      </w:r>
    </w:p>
    <w:p w:rsidR="000762DC" w:rsidRDefault="000762DC" w:rsidP="000762DC">
      <w:pPr>
        <w:pStyle w:val="ListParagraph"/>
      </w:pPr>
    </w:p>
    <w:p w:rsidR="000762DC" w:rsidRDefault="000762DC" w:rsidP="000762DC">
      <w:pPr>
        <w:pStyle w:val="ListParagraph"/>
        <w:numPr>
          <w:ilvl w:val="0"/>
          <w:numId w:val="2"/>
        </w:numPr>
      </w:pPr>
      <w:r>
        <w:t>Would you describe the collaborative process of working with other TAs on content development, connections between art form and math concepts?</w:t>
      </w:r>
    </w:p>
    <w:p w:rsidR="000762DC" w:rsidRDefault="000762DC" w:rsidP="000762DC">
      <w:pPr>
        <w:pStyle w:val="ListParagraph"/>
      </w:pPr>
    </w:p>
    <w:p w:rsidR="000762DC" w:rsidRDefault="000762DC" w:rsidP="000762DC">
      <w:pPr>
        <w:pStyle w:val="ListParagraph"/>
        <w:numPr>
          <w:ilvl w:val="1"/>
          <w:numId w:val="2"/>
        </w:numPr>
      </w:pPr>
      <w:r>
        <w:t>How important was this as an approach to learning and preparing for your role?</w:t>
      </w:r>
    </w:p>
    <w:p w:rsidR="000762DC" w:rsidRDefault="000762DC" w:rsidP="000762DC">
      <w:pPr>
        <w:pStyle w:val="ListParagraph"/>
        <w:numPr>
          <w:ilvl w:val="1"/>
          <w:numId w:val="2"/>
        </w:numPr>
      </w:pPr>
      <w:r>
        <w:t>Were there any drawbacks to preparing this way?</w:t>
      </w:r>
    </w:p>
    <w:p w:rsidR="000762DC" w:rsidRDefault="000762DC" w:rsidP="000762DC">
      <w:pPr>
        <w:pStyle w:val="ListParagraph"/>
        <w:numPr>
          <w:ilvl w:val="1"/>
          <w:numId w:val="2"/>
        </w:numPr>
      </w:pPr>
      <w:r>
        <w:t>What additional approaches would you recommend?</w:t>
      </w:r>
    </w:p>
    <w:p w:rsidR="000B051A" w:rsidRDefault="000B051A" w:rsidP="000B051A">
      <w:pPr>
        <w:pStyle w:val="ListParagraph"/>
      </w:pPr>
    </w:p>
    <w:p w:rsidR="005D393C" w:rsidRDefault="005D393C" w:rsidP="00542136">
      <w:pPr>
        <w:pStyle w:val="ListParagraph"/>
        <w:numPr>
          <w:ilvl w:val="0"/>
          <w:numId w:val="2"/>
        </w:numPr>
      </w:pPr>
      <w:r>
        <w:t>Please describe the</w:t>
      </w:r>
      <w:r w:rsidR="00542136">
        <w:t xml:space="preserve"> changes in your knowledge about </w:t>
      </w:r>
      <w:r w:rsidR="00542136" w:rsidRPr="000762DC">
        <w:rPr>
          <w:i/>
        </w:rPr>
        <w:t>coaching, math instruction, classroom organization</w:t>
      </w:r>
      <w:r w:rsidRPr="000762DC">
        <w:rPr>
          <w:i/>
        </w:rPr>
        <w:t xml:space="preserve"> </w:t>
      </w:r>
      <w:r>
        <w:t>as a result of the preparatio</w:t>
      </w:r>
      <w:r w:rsidR="003227C8">
        <w:t>n and work as a teaching artist</w:t>
      </w:r>
      <w:r w:rsidR="00542136">
        <w:t xml:space="preserve">? </w:t>
      </w:r>
      <w:r w:rsidR="000762DC">
        <w:t xml:space="preserve"> Would you elaborate on changes in each area of knowledge?</w:t>
      </w:r>
    </w:p>
    <w:p w:rsidR="000762DC" w:rsidRDefault="000762DC" w:rsidP="000762DC">
      <w:pPr>
        <w:pStyle w:val="ListParagraph"/>
      </w:pPr>
    </w:p>
    <w:p w:rsidR="000762DC" w:rsidRDefault="000762DC" w:rsidP="000762DC">
      <w:pPr>
        <w:pStyle w:val="ListParagraph"/>
        <w:numPr>
          <w:ilvl w:val="1"/>
          <w:numId w:val="2"/>
        </w:numPr>
      </w:pPr>
      <w:r>
        <w:t xml:space="preserve">Would you describe the 2-3 most important skills or areas of knowledge you developed in the process? </w:t>
      </w:r>
    </w:p>
    <w:p w:rsidR="000762DC" w:rsidRDefault="000762DC" w:rsidP="000762DC">
      <w:pPr>
        <w:pStyle w:val="ListParagraph"/>
        <w:numPr>
          <w:ilvl w:val="1"/>
          <w:numId w:val="2"/>
        </w:numPr>
      </w:pPr>
      <w:r>
        <w:t>Was there a point at which your integration of math and arts became “second nature” in the way that someone learning a language becomes comfortable and speaking fluently?</w:t>
      </w:r>
    </w:p>
    <w:p w:rsidR="000762DC" w:rsidRDefault="000762DC" w:rsidP="000762DC">
      <w:pPr>
        <w:pStyle w:val="ListParagraph"/>
      </w:pPr>
    </w:p>
    <w:p w:rsidR="000762DC" w:rsidRDefault="000762DC" w:rsidP="00542136">
      <w:pPr>
        <w:pStyle w:val="ListParagraph"/>
        <w:numPr>
          <w:ilvl w:val="0"/>
          <w:numId w:val="2"/>
        </w:numPr>
      </w:pPr>
      <w:r>
        <w:t>Which of the math topics or standards resonated best with your art form?</w:t>
      </w:r>
    </w:p>
    <w:p w:rsidR="000762DC" w:rsidRDefault="000762DC" w:rsidP="000762DC">
      <w:pPr>
        <w:pStyle w:val="ListParagraph"/>
      </w:pPr>
    </w:p>
    <w:p w:rsidR="000762DC" w:rsidRDefault="000762DC" w:rsidP="000762DC">
      <w:pPr>
        <w:pStyle w:val="ListParagraph"/>
        <w:numPr>
          <w:ilvl w:val="1"/>
          <w:numId w:val="2"/>
        </w:numPr>
      </w:pPr>
      <w:r>
        <w:t>What were the natural connections you identified?</w:t>
      </w:r>
    </w:p>
    <w:p w:rsidR="000762DC" w:rsidRDefault="000762DC" w:rsidP="000762DC">
      <w:pPr>
        <w:pStyle w:val="ListParagraph"/>
        <w:ind w:left="1440"/>
      </w:pPr>
    </w:p>
    <w:p w:rsidR="000762DC" w:rsidRDefault="000762DC" w:rsidP="000762DC">
      <w:pPr>
        <w:pStyle w:val="ListParagraph"/>
        <w:ind w:left="1080"/>
      </w:pPr>
    </w:p>
    <w:p w:rsidR="000762DC" w:rsidRDefault="000762DC" w:rsidP="000762DC">
      <w:pPr>
        <w:pStyle w:val="ListParagraph"/>
      </w:pPr>
    </w:p>
    <w:p w:rsidR="00196933" w:rsidRDefault="00196933" w:rsidP="00196933">
      <w:pPr>
        <w:pStyle w:val="Heading1"/>
      </w:pPr>
      <w:r>
        <w:lastRenderedPageBreak/>
        <w:t>Your Work with Teachers in Cohort 1</w:t>
      </w:r>
    </w:p>
    <w:p w:rsidR="00542136" w:rsidRPr="00542136" w:rsidRDefault="00542136" w:rsidP="00542136"/>
    <w:p w:rsidR="00196933" w:rsidRDefault="00196933" w:rsidP="00196933">
      <w:pPr>
        <w:pStyle w:val="ListParagraph"/>
        <w:numPr>
          <w:ilvl w:val="0"/>
          <w:numId w:val="8"/>
        </w:numPr>
      </w:pPr>
      <w:r>
        <w:t xml:space="preserve">Thus far, in the AEMDD grant,  </w:t>
      </w:r>
    </w:p>
    <w:p w:rsidR="00196933" w:rsidRPr="00542136" w:rsidRDefault="00196933" w:rsidP="00196933">
      <w:pPr>
        <w:pStyle w:val="ListParagraph"/>
        <w:numPr>
          <w:ilvl w:val="1"/>
          <w:numId w:val="8"/>
        </w:numPr>
      </w:pPr>
      <w:r w:rsidRPr="00542136">
        <w:t>With how many tea</w:t>
      </w:r>
      <w:r w:rsidR="00091D20">
        <w:t xml:space="preserve">chers (in how many schools) have </w:t>
      </w:r>
      <w:r w:rsidRPr="00542136">
        <w:t xml:space="preserve">you </w:t>
      </w:r>
      <w:proofErr w:type="gramStart"/>
      <w:r w:rsidRPr="00542136">
        <w:t>work</w:t>
      </w:r>
      <w:r w:rsidR="00091D20">
        <w:t>ed</w:t>
      </w:r>
      <w:r w:rsidRPr="00542136">
        <w:t xml:space="preserve"> ?</w:t>
      </w:r>
      <w:proofErr w:type="gramEnd"/>
    </w:p>
    <w:p w:rsidR="00196933" w:rsidRPr="00542136" w:rsidRDefault="00196933" w:rsidP="00196933">
      <w:pPr>
        <w:pStyle w:val="ListParagraph"/>
        <w:numPr>
          <w:ilvl w:val="1"/>
          <w:numId w:val="8"/>
        </w:numPr>
      </w:pPr>
      <w:r w:rsidRPr="00542136">
        <w:t>How frequently and what duration?</w:t>
      </w:r>
    </w:p>
    <w:p w:rsidR="00196933" w:rsidRPr="00542136" w:rsidRDefault="00091D20" w:rsidP="00196933">
      <w:pPr>
        <w:pStyle w:val="ListParagraph"/>
        <w:numPr>
          <w:ilvl w:val="1"/>
          <w:numId w:val="8"/>
        </w:numPr>
      </w:pPr>
      <w:r>
        <w:t xml:space="preserve">As a teaching artist, </w:t>
      </w:r>
      <w:r w:rsidR="00196933" w:rsidRPr="00542136">
        <w:t>would you characterize your work with teachers as primarily one on one or small group?</w:t>
      </w:r>
    </w:p>
    <w:p w:rsidR="000B051A" w:rsidRDefault="00196933" w:rsidP="000B051A">
      <w:pPr>
        <w:pStyle w:val="ListParagraph"/>
        <w:numPr>
          <w:ilvl w:val="1"/>
          <w:numId w:val="8"/>
        </w:numPr>
      </w:pPr>
      <w:r w:rsidRPr="00542136">
        <w:t>What content - which math topics and which arts compo</w:t>
      </w:r>
      <w:r w:rsidR="00091D20">
        <w:t xml:space="preserve">nents – </w:t>
      </w:r>
      <w:r w:rsidRPr="00542136">
        <w:t>did you cover</w:t>
      </w:r>
      <w:r w:rsidR="00091D20">
        <w:t xml:space="preserve"> in the residencies</w:t>
      </w:r>
      <w:r w:rsidRPr="00542136">
        <w:t xml:space="preserve">?  </w:t>
      </w:r>
    </w:p>
    <w:p w:rsidR="00196933" w:rsidRPr="00542136" w:rsidRDefault="00091D20" w:rsidP="000B051A">
      <w:pPr>
        <w:pStyle w:val="ListParagraph"/>
        <w:numPr>
          <w:ilvl w:val="1"/>
          <w:numId w:val="8"/>
        </w:numPr>
      </w:pPr>
      <w:r>
        <w:t xml:space="preserve">Was there a math content area that was </w:t>
      </w:r>
      <w:r w:rsidR="000B051A">
        <w:t xml:space="preserve">more </w:t>
      </w:r>
      <w:r w:rsidR="00D13412">
        <w:t xml:space="preserve">a </w:t>
      </w:r>
      <w:r w:rsidR="000B051A">
        <w:t>freque</w:t>
      </w:r>
      <w:r w:rsidR="00D13412">
        <w:t>nt</w:t>
      </w:r>
      <w:r w:rsidR="000B051A">
        <w:t xml:space="preserve"> focus of your residencies</w:t>
      </w:r>
      <w:r>
        <w:t xml:space="preserve">? </w:t>
      </w:r>
      <w:r w:rsidR="00196933" w:rsidRPr="00542136">
        <w:t>Did you cover all the math topics in the curriculum for the year, or just a subset of selected topics? (If the latter, how were the topics selected and how many topics were covered)Feel free to refer us to a specific lesson plan or residency form you used; we’d be happy to look it up in the binders.</w:t>
      </w:r>
    </w:p>
    <w:p w:rsidR="00196933" w:rsidRPr="00542136" w:rsidRDefault="00196933" w:rsidP="00196933">
      <w:pPr>
        <w:pStyle w:val="ListParagraph"/>
        <w:numPr>
          <w:ilvl w:val="1"/>
          <w:numId w:val="8"/>
        </w:numPr>
      </w:pPr>
      <w:r w:rsidRPr="00542136">
        <w:t xml:space="preserve">What strategies did you use to teach this content? </w:t>
      </w:r>
    </w:p>
    <w:p w:rsidR="00196933" w:rsidRPr="00542136" w:rsidRDefault="00196933" w:rsidP="00196933">
      <w:pPr>
        <w:pStyle w:val="ListParagraph"/>
        <w:numPr>
          <w:ilvl w:val="2"/>
          <w:numId w:val="8"/>
        </w:numPr>
      </w:pPr>
      <w:r w:rsidRPr="00542136">
        <w:t>Did your coaching include modeling, or co-teaching, or joint-planning, or observing/giving feedback, or discussing students work? Please describe</w:t>
      </w:r>
    </w:p>
    <w:p w:rsidR="00196933" w:rsidRDefault="00196933" w:rsidP="00196933">
      <w:pPr>
        <w:pStyle w:val="ListParagraph"/>
        <w:ind w:left="2160"/>
        <w:rPr>
          <w:b/>
        </w:rPr>
      </w:pPr>
    </w:p>
    <w:p w:rsidR="00615A0B" w:rsidRDefault="00615A0B" w:rsidP="00615A0B">
      <w:pPr>
        <w:pStyle w:val="ListParagraph"/>
      </w:pPr>
    </w:p>
    <w:p w:rsidR="00196933" w:rsidRDefault="00542136" w:rsidP="00615A0B">
      <w:pPr>
        <w:pStyle w:val="ListParagraph"/>
        <w:numPr>
          <w:ilvl w:val="0"/>
          <w:numId w:val="9"/>
        </w:numPr>
      </w:pPr>
      <w:r>
        <w:t>How important were the lesson plans you developed for the institute binders? To</w:t>
      </w:r>
      <w:r w:rsidR="000B051A">
        <w:t xml:space="preserve"> w</w:t>
      </w:r>
      <w:r>
        <w:t xml:space="preserve">hat extent did you work with them when you began the residencies? </w:t>
      </w:r>
    </w:p>
    <w:p w:rsidR="00196933" w:rsidRDefault="00196933" w:rsidP="00615A0B">
      <w:pPr>
        <w:pStyle w:val="ListParagraph"/>
        <w:numPr>
          <w:ilvl w:val="1"/>
          <w:numId w:val="9"/>
        </w:numPr>
      </w:pPr>
      <w:r>
        <w:t xml:space="preserve">Did you base </w:t>
      </w:r>
      <w:r w:rsidR="000B051A">
        <w:t xml:space="preserve">the residency </w:t>
      </w:r>
      <w:r>
        <w:t>lessons on the lesson plans in the binders?</w:t>
      </w:r>
    </w:p>
    <w:p w:rsidR="000B051A" w:rsidRDefault="00196933" w:rsidP="00615A0B">
      <w:pPr>
        <w:pStyle w:val="ListParagraph"/>
        <w:numPr>
          <w:ilvl w:val="1"/>
          <w:numId w:val="9"/>
        </w:numPr>
      </w:pPr>
      <w:r>
        <w:t xml:space="preserve">Did you modify them? </w:t>
      </w:r>
      <w:r w:rsidR="000B051A">
        <w:t xml:space="preserve">Or create new ones? </w:t>
      </w:r>
      <w:r>
        <w:t xml:space="preserve">How and why? </w:t>
      </w:r>
    </w:p>
    <w:p w:rsidR="00542136" w:rsidRPr="000B051A" w:rsidRDefault="00542136" w:rsidP="00615A0B">
      <w:pPr>
        <w:pStyle w:val="ListParagraph"/>
        <w:numPr>
          <w:ilvl w:val="1"/>
          <w:numId w:val="9"/>
        </w:numPr>
      </w:pPr>
      <w:r w:rsidRPr="000B051A">
        <w:rPr>
          <w:color w:val="000000"/>
          <w:sz w:val="24"/>
          <w:szCs w:val="24"/>
        </w:rPr>
        <w:t>Did you make any changes in your work (approach, content of coaching) with cohort two teachers, based on your experience with cohort one teachers?</w:t>
      </w:r>
    </w:p>
    <w:p w:rsidR="00B9786E" w:rsidRPr="00712C45" w:rsidRDefault="00B9786E" w:rsidP="00542136">
      <w:pPr>
        <w:pStyle w:val="ListParagraph"/>
        <w:ind w:left="1440"/>
        <w:rPr>
          <w:b/>
        </w:rPr>
      </w:pPr>
    </w:p>
    <w:p w:rsidR="00CF250E" w:rsidRPr="00615A0B" w:rsidRDefault="00CF250E" w:rsidP="00615A0B">
      <w:pPr>
        <w:pStyle w:val="ListParagraph"/>
        <w:numPr>
          <w:ilvl w:val="0"/>
          <w:numId w:val="9"/>
        </w:numPr>
      </w:pPr>
      <w:r w:rsidRPr="00615A0B">
        <w:t>To what extent were you able to ensure lessons were consistent with district standards?</w:t>
      </w:r>
    </w:p>
    <w:p w:rsidR="00CF250E" w:rsidRDefault="00CC6815" w:rsidP="00615A0B">
      <w:pPr>
        <w:pStyle w:val="ListParagraph"/>
        <w:numPr>
          <w:ilvl w:val="1"/>
          <w:numId w:val="9"/>
        </w:numPr>
      </w:pPr>
      <w:r w:rsidRPr="00615A0B">
        <w:t>Which district standards</w:t>
      </w:r>
      <w:r w:rsidR="00615A0B">
        <w:t xml:space="preserve"> </w:t>
      </w:r>
      <w:r w:rsidR="00D13412">
        <w:t>did the teachers focus on</w:t>
      </w:r>
      <w:r w:rsidRPr="00615A0B">
        <w:t xml:space="preserve">? Which </w:t>
      </w:r>
      <w:r w:rsidR="0002517E" w:rsidRPr="00615A0B">
        <w:t>lessons or strategies</w:t>
      </w:r>
      <w:r w:rsidRPr="00615A0B">
        <w:t xml:space="preserve"> </w:t>
      </w:r>
      <w:r w:rsidR="0002517E" w:rsidRPr="00615A0B">
        <w:t>were most coherent with the district standards or the pacing guide</w:t>
      </w:r>
      <w:r w:rsidRPr="00615A0B">
        <w:t xml:space="preserve">? </w:t>
      </w:r>
    </w:p>
    <w:p w:rsidR="00615A0B" w:rsidRPr="00615A0B" w:rsidRDefault="00615A0B" w:rsidP="00615A0B">
      <w:pPr>
        <w:pStyle w:val="ListParagraph"/>
        <w:ind w:left="1440"/>
      </w:pPr>
    </w:p>
    <w:p w:rsidR="0002517E" w:rsidRPr="00615A0B" w:rsidRDefault="00530CF2" w:rsidP="00615A0B">
      <w:pPr>
        <w:pStyle w:val="ListParagraph"/>
        <w:numPr>
          <w:ilvl w:val="0"/>
          <w:numId w:val="9"/>
        </w:numPr>
      </w:pPr>
      <w:r w:rsidRPr="00615A0B">
        <w:t>To what extent did the coaching give teachers the opportunity to engage in active learning</w:t>
      </w:r>
      <w:r w:rsidR="000461BB" w:rsidRPr="00615A0B">
        <w:t>? “Active learning” means engaging teachers through</w:t>
      </w:r>
      <w:r w:rsidR="00DB1310" w:rsidRPr="00615A0B">
        <w:t>: meaningful discussion,</w:t>
      </w:r>
      <w:r w:rsidR="000461BB" w:rsidRPr="00615A0B">
        <w:t xml:space="preserve"> practice, </w:t>
      </w:r>
      <w:r w:rsidR="00DB1310" w:rsidRPr="00615A0B">
        <w:t xml:space="preserve">and reflection. </w:t>
      </w:r>
      <w:r w:rsidR="00D13412">
        <w:t xml:space="preserve"> (to a great extent, to some extent, not at all)</w:t>
      </w:r>
    </w:p>
    <w:p w:rsidR="0002517E" w:rsidRPr="00615A0B" w:rsidRDefault="00DB1310" w:rsidP="00615A0B">
      <w:pPr>
        <w:pStyle w:val="ListParagraph"/>
        <w:numPr>
          <w:ilvl w:val="2"/>
          <w:numId w:val="9"/>
        </w:numPr>
      </w:pPr>
      <w:r w:rsidRPr="00615A0B">
        <w:t>Teachers appear to benefit through</w:t>
      </w:r>
      <w:r w:rsidR="000461BB" w:rsidRPr="00615A0B">
        <w:t xml:space="preserve"> opportunities to observe and be observed</w:t>
      </w:r>
      <w:r w:rsidRPr="00615A0B">
        <w:t xml:space="preserve"> by expert teachers</w:t>
      </w:r>
      <w:r w:rsidR="000461BB" w:rsidRPr="00615A0B">
        <w:t>,</w:t>
      </w:r>
      <w:r w:rsidRPr="00615A0B">
        <w:t xml:space="preserve"> </w:t>
      </w:r>
    </w:p>
    <w:p w:rsidR="0002517E" w:rsidRPr="00615A0B" w:rsidRDefault="003227C8" w:rsidP="00615A0B">
      <w:pPr>
        <w:pStyle w:val="ListParagraph"/>
        <w:numPr>
          <w:ilvl w:val="2"/>
          <w:numId w:val="9"/>
        </w:numPr>
      </w:pPr>
      <w:r>
        <w:t>O</w:t>
      </w:r>
      <w:r w:rsidR="00DB1310" w:rsidRPr="00615A0B">
        <w:t>pportunities to integrate learning into classroom practice,</w:t>
      </w:r>
      <w:r w:rsidR="000461BB" w:rsidRPr="00615A0B">
        <w:t xml:space="preserve"> </w:t>
      </w:r>
    </w:p>
    <w:p w:rsidR="0002517E" w:rsidRPr="00615A0B" w:rsidRDefault="003227C8" w:rsidP="00615A0B">
      <w:pPr>
        <w:pStyle w:val="ListParagraph"/>
        <w:numPr>
          <w:ilvl w:val="2"/>
          <w:numId w:val="9"/>
        </w:numPr>
      </w:pPr>
      <w:r>
        <w:t>O</w:t>
      </w:r>
      <w:r w:rsidR="000461BB" w:rsidRPr="00615A0B">
        <w:t>pportunities to revie</w:t>
      </w:r>
      <w:r w:rsidR="0002517E" w:rsidRPr="00615A0B">
        <w:t xml:space="preserve">w student work with others, </w:t>
      </w:r>
    </w:p>
    <w:p w:rsidR="00D13412" w:rsidRDefault="003227C8" w:rsidP="00615A0B">
      <w:pPr>
        <w:pStyle w:val="ListParagraph"/>
        <w:numPr>
          <w:ilvl w:val="2"/>
          <w:numId w:val="9"/>
        </w:numPr>
      </w:pPr>
      <w:r>
        <w:t>O</w:t>
      </w:r>
      <w:r w:rsidR="000461BB" w:rsidRPr="00615A0B">
        <w:t xml:space="preserve">pportunities to </w:t>
      </w:r>
      <w:proofErr w:type="gramStart"/>
      <w:r w:rsidR="000461BB" w:rsidRPr="00615A0B">
        <w:t>reflect,</w:t>
      </w:r>
      <w:proofErr w:type="gramEnd"/>
      <w:r w:rsidR="000461BB" w:rsidRPr="00615A0B">
        <w:t xml:space="preserve"> discuss and write about their learning.</w:t>
      </w:r>
    </w:p>
    <w:p w:rsidR="00530CF2" w:rsidRDefault="000461BB" w:rsidP="00D13412">
      <w:pPr>
        <w:pStyle w:val="ListParagraph"/>
        <w:ind w:left="2160"/>
      </w:pPr>
      <w:r w:rsidRPr="00615A0B">
        <w:t xml:space="preserve"> </w:t>
      </w:r>
    </w:p>
    <w:p w:rsidR="003227C8" w:rsidRDefault="003227C8" w:rsidP="003227C8">
      <w:pPr>
        <w:pStyle w:val="ListParagraph"/>
        <w:numPr>
          <w:ilvl w:val="0"/>
          <w:numId w:val="9"/>
        </w:numPr>
      </w:pPr>
      <w:r>
        <w:t xml:space="preserve">As you were working with teachers, were you able to determine whether they were also becoming fluent users of arts-based strategies as applied to the math topics? How did you know </w:t>
      </w:r>
      <w:r>
        <w:lastRenderedPageBreak/>
        <w:t>if teachers were ‘getting” the content? Or when did you know that teachers were able to use the content and strategies on their own or with a little assistance from you?</w:t>
      </w:r>
    </w:p>
    <w:p w:rsidR="00615A0B" w:rsidRPr="00615A0B" w:rsidRDefault="00615A0B" w:rsidP="00615A0B">
      <w:pPr>
        <w:pStyle w:val="ListParagraph"/>
        <w:ind w:left="1440"/>
      </w:pPr>
    </w:p>
    <w:p w:rsidR="000A0F96" w:rsidRPr="00615A0B" w:rsidRDefault="00D76157" w:rsidP="00615A0B">
      <w:pPr>
        <w:pStyle w:val="ListParagraph"/>
        <w:numPr>
          <w:ilvl w:val="0"/>
          <w:numId w:val="9"/>
        </w:numPr>
      </w:pPr>
      <w:r w:rsidRPr="00615A0B">
        <w:t>C</w:t>
      </w:r>
      <w:r w:rsidR="000A0F96" w:rsidRPr="00615A0B">
        <w:t xml:space="preserve">ould you </w:t>
      </w:r>
      <w:r w:rsidRPr="00615A0B">
        <w:t>tell us</w:t>
      </w:r>
      <w:r w:rsidR="000A0F96" w:rsidRPr="00615A0B">
        <w:t xml:space="preserve"> </w:t>
      </w:r>
      <w:r w:rsidRPr="00615A0B">
        <w:t xml:space="preserve">whether </w:t>
      </w:r>
      <w:r w:rsidR="000A0F96" w:rsidRPr="00615A0B">
        <w:t xml:space="preserve">the </w:t>
      </w:r>
      <w:r w:rsidRPr="00615A0B">
        <w:t xml:space="preserve">PD </w:t>
      </w:r>
      <w:r w:rsidR="000A0F96" w:rsidRPr="00615A0B">
        <w:t xml:space="preserve">institute gave teachers the opportunity to do the following things: </w:t>
      </w:r>
      <w:r w:rsidR="00615A0B">
        <w:t>(not at all, to some extent, to a great extent)</w:t>
      </w:r>
    </w:p>
    <w:p w:rsidR="000A0F96" w:rsidRPr="00615A0B" w:rsidRDefault="000A0F96" w:rsidP="00615A0B">
      <w:pPr>
        <w:pStyle w:val="ListParagraph"/>
        <w:numPr>
          <w:ilvl w:val="1"/>
          <w:numId w:val="9"/>
        </w:numPr>
      </w:pPr>
      <w:r w:rsidRPr="00615A0B">
        <w:t>Participants observed demonstrations of teaching techniques</w:t>
      </w:r>
      <w:r w:rsidR="00D76157" w:rsidRPr="00615A0B">
        <w:t>.</w:t>
      </w:r>
    </w:p>
    <w:p w:rsidR="000A0F96" w:rsidRPr="00615A0B" w:rsidRDefault="000A0F96" w:rsidP="00615A0B">
      <w:pPr>
        <w:pStyle w:val="ListParagraph"/>
        <w:numPr>
          <w:ilvl w:val="1"/>
          <w:numId w:val="9"/>
        </w:numPr>
      </w:pPr>
      <w:r w:rsidRPr="00615A0B">
        <w:t>Participants practiced what they learned and received feedback</w:t>
      </w:r>
      <w:r w:rsidR="00D76157" w:rsidRPr="00615A0B">
        <w:t>.</w:t>
      </w:r>
    </w:p>
    <w:p w:rsidR="000A0F96" w:rsidRPr="00615A0B" w:rsidRDefault="000A0F96" w:rsidP="00615A0B">
      <w:pPr>
        <w:pStyle w:val="ListParagraph"/>
        <w:numPr>
          <w:ilvl w:val="1"/>
          <w:numId w:val="9"/>
        </w:numPr>
      </w:pPr>
      <w:r w:rsidRPr="00615A0B">
        <w:t xml:space="preserve">Participants </w:t>
      </w:r>
      <w:r w:rsidR="0099339F">
        <w:t>co-</w:t>
      </w:r>
      <w:r w:rsidRPr="00615A0B">
        <w:t xml:space="preserve">led </w:t>
      </w:r>
      <w:r w:rsidR="0099339F">
        <w:t>team activities</w:t>
      </w:r>
      <w:r w:rsidR="00D76157" w:rsidRPr="00615A0B">
        <w:t>.</w:t>
      </w:r>
    </w:p>
    <w:p w:rsidR="000A0F96" w:rsidRPr="00615A0B" w:rsidRDefault="000A0F96" w:rsidP="00615A0B">
      <w:pPr>
        <w:pStyle w:val="ListParagraph"/>
        <w:numPr>
          <w:ilvl w:val="1"/>
          <w:numId w:val="9"/>
        </w:numPr>
      </w:pPr>
      <w:r w:rsidRPr="00615A0B">
        <w:t>Participants conducted a demonstration of a lesson, unit, or skill</w:t>
      </w:r>
      <w:r w:rsidR="0099339F">
        <w:t xml:space="preserve"> with the teaching artist</w:t>
      </w:r>
      <w:r w:rsidR="00D76157" w:rsidRPr="00615A0B">
        <w:t>.</w:t>
      </w:r>
    </w:p>
    <w:p w:rsidR="000A0F96" w:rsidRPr="00615A0B" w:rsidRDefault="000A0F96" w:rsidP="00615A0B">
      <w:pPr>
        <w:pStyle w:val="ListParagraph"/>
        <w:numPr>
          <w:ilvl w:val="1"/>
          <w:numId w:val="9"/>
        </w:numPr>
      </w:pPr>
      <w:r w:rsidRPr="00615A0B">
        <w:t>Participants developed and practiced using student materials</w:t>
      </w:r>
      <w:r w:rsidR="0002517E" w:rsidRPr="00615A0B">
        <w:t xml:space="preserve"> (such as puppets, plastic spots, hats, toys, instruments)</w:t>
      </w:r>
      <w:r w:rsidR="00D76157" w:rsidRPr="00615A0B">
        <w:t>.</w:t>
      </w:r>
    </w:p>
    <w:p w:rsidR="000A0F96" w:rsidRDefault="000A0F96" w:rsidP="00615A0B">
      <w:pPr>
        <w:pStyle w:val="ListParagraph"/>
        <w:numPr>
          <w:ilvl w:val="1"/>
          <w:numId w:val="9"/>
        </w:numPr>
      </w:pPr>
      <w:r w:rsidRPr="00615A0B">
        <w:t>Participants reviewed student work or scored assessments</w:t>
      </w:r>
      <w:r w:rsidR="00D76157" w:rsidRPr="00615A0B">
        <w:t>.</w:t>
      </w:r>
    </w:p>
    <w:p w:rsidR="00615A0B" w:rsidRPr="00615A0B" w:rsidRDefault="00615A0B" w:rsidP="00615A0B">
      <w:pPr>
        <w:pStyle w:val="ListParagraph"/>
        <w:ind w:left="1440"/>
      </w:pPr>
    </w:p>
    <w:p w:rsidR="003227C8" w:rsidRDefault="003227C8" w:rsidP="003227C8">
      <w:pPr>
        <w:pStyle w:val="ListParagraph"/>
        <w:ind w:left="1440"/>
      </w:pPr>
    </w:p>
    <w:p w:rsidR="003227C8" w:rsidRPr="0002517E" w:rsidRDefault="003227C8" w:rsidP="003227C8">
      <w:pPr>
        <w:pStyle w:val="ListParagraph"/>
        <w:numPr>
          <w:ilvl w:val="0"/>
          <w:numId w:val="9"/>
        </w:numPr>
        <w:rPr>
          <w:color w:val="000000"/>
        </w:rPr>
      </w:pPr>
      <w:r w:rsidRPr="0002517E">
        <w:rPr>
          <w:color w:val="000000"/>
        </w:rPr>
        <w:t>Would  you reflect on how the  WT PD institute helped teachers (</w:t>
      </w:r>
      <w:r>
        <w:rPr>
          <w:color w:val="000000"/>
        </w:rPr>
        <w:t xml:space="preserve">not at all, </w:t>
      </w:r>
      <w:r w:rsidRPr="0002517E">
        <w:rPr>
          <w:color w:val="000000"/>
        </w:rPr>
        <w:t xml:space="preserve">to </w:t>
      </w:r>
      <w:r>
        <w:rPr>
          <w:color w:val="000000"/>
        </w:rPr>
        <w:t>some extent, to a great extent</w:t>
      </w:r>
      <w:r w:rsidRPr="0002517E">
        <w:rPr>
          <w:color w:val="000000"/>
        </w:rPr>
        <w:t>)</w:t>
      </w:r>
    </w:p>
    <w:p w:rsidR="003227C8" w:rsidRPr="0002517E" w:rsidRDefault="003227C8" w:rsidP="003227C8">
      <w:pPr>
        <w:pStyle w:val="ListParagraph"/>
        <w:numPr>
          <w:ilvl w:val="1"/>
          <w:numId w:val="9"/>
        </w:numPr>
        <w:rPr>
          <w:color w:val="000000"/>
        </w:rPr>
      </w:pPr>
      <w:r w:rsidRPr="0002517E">
        <w:rPr>
          <w:color w:val="000000"/>
        </w:rPr>
        <w:t>Link arts and math</w:t>
      </w:r>
    </w:p>
    <w:p w:rsidR="003227C8" w:rsidRPr="0002517E" w:rsidRDefault="003227C8" w:rsidP="003227C8">
      <w:pPr>
        <w:pStyle w:val="ListParagraph"/>
        <w:numPr>
          <w:ilvl w:val="1"/>
          <w:numId w:val="9"/>
        </w:numPr>
        <w:rPr>
          <w:color w:val="000000"/>
        </w:rPr>
      </w:pPr>
      <w:r w:rsidRPr="0002517E">
        <w:rPr>
          <w:color w:val="000000"/>
        </w:rPr>
        <w:t>Teach math and arts topics</w:t>
      </w:r>
    </w:p>
    <w:p w:rsidR="003227C8" w:rsidRPr="00D13412" w:rsidRDefault="003227C8" w:rsidP="00D13412">
      <w:pPr>
        <w:pStyle w:val="ListParagraph"/>
        <w:numPr>
          <w:ilvl w:val="1"/>
          <w:numId w:val="9"/>
        </w:numPr>
        <w:rPr>
          <w:color w:val="000000"/>
        </w:rPr>
      </w:pPr>
      <w:r w:rsidRPr="0002517E">
        <w:rPr>
          <w:color w:val="000000"/>
        </w:rPr>
        <w:t xml:space="preserve">Use </w:t>
      </w:r>
      <w:r>
        <w:rPr>
          <w:color w:val="000000"/>
        </w:rPr>
        <w:t xml:space="preserve">research-based </w:t>
      </w:r>
      <w:r w:rsidRPr="0002517E">
        <w:rPr>
          <w:color w:val="000000"/>
        </w:rPr>
        <w:t xml:space="preserve">early childhood pedagogy strategies </w:t>
      </w:r>
    </w:p>
    <w:p w:rsidR="003227C8" w:rsidRDefault="003227C8" w:rsidP="003227C8">
      <w:pPr>
        <w:pStyle w:val="ListParagraph"/>
        <w:rPr>
          <w:color w:val="000000"/>
        </w:rPr>
      </w:pPr>
    </w:p>
    <w:p w:rsidR="00615A0B" w:rsidRPr="00DB1310" w:rsidRDefault="00615A0B" w:rsidP="00615A0B">
      <w:pPr>
        <w:pStyle w:val="ListParagraph"/>
      </w:pPr>
    </w:p>
    <w:p w:rsidR="00CC6815" w:rsidRPr="0002517E" w:rsidRDefault="00CC6815" w:rsidP="00615A0B">
      <w:pPr>
        <w:pStyle w:val="ListParagraph"/>
        <w:numPr>
          <w:ilvl w:val="0"/>
          <w:numId w:val="9"/>
        </w:numPr>
      </w:pPr>
      <w:r w:rsidRPr="0002517E">
        <w:t xml:space="preserve">Could </w:t>
      </w:r>
      <w:r w:rsidR="00D8424B" w:rsidRPr="0002517E">
        <w:t>you reflect on how your coaching helped teachers:</w:t>
      </w:r>
      <w:r w:rsidR="00615A0B">
        <w:t xml:space="preserve"> (not at all, to some extent, to a great extent)</w:t>
      </w:r>
    </w:p>
    <w:p w:rsidR="00CC6815" w:rsidRPr="0002517E" w:rsidRDefault="00CC6815" w:rsidP="00615A0B">
      <w:pPr>
        <w:pStyle w:val="ListParagraph"/>
        <w:numPr>
          <w:ilvl w:val="1"/>
          <w:numId w:val="9"/>
        </w:numPr>
        <w:rPr>
          <w:color w:val="000000"/>
        </w:rPr>
      </w:pPr>
      <w:r w:rsidRPr="0002517E">
        <w:rPr>
          <w:color w:val="000000"/>
        </w:rPr>
        <w:t>Link arts and math</w:t>
      </w:r>
    </w:p>
    <w:p w:rsidR="00CC6815" w:rsidRPr="0002517E" w:rsidRDefault="00CC6815" w:rsidP="00615A0B">
      <w:pPr>
        <w:pStyle w:val="ListParagraph"/>
        <w:numPr>
          <w:ilvl w:val="1"/>
          <w:numId w:val="9"/>
        </w:numPr>
        <w:rPr>
          <w:color w:val="000000"/>
        </w:rPr>
      </w:pPr>
      <w:r w:rsidRPr="0002517E">
        <w:rPr>
          <w:color w:val="000000"/>
        </w:rPr>
        <w:t>Teach math and arts topics</w:t>
      </w:r>
    </w:p>
    <w:p w:rsidR="00CC6815" w:rsidRPr="00D13412" w:rsidRDefault="00CC6815" w:rsidP="00D13412">
      <w:pPr>
        <w:pStyle w:val="ListParagraph"/>
        <w:numPr>
          <w:ilvl w:val="1"/>
          <w:numId w:val="9"/>
        </w:numPr>
        <w:rPr>
          <w:color w:val="000000"/>
        </w:rPr>
      </w:pPr>
      <w:r w:rsidRPr="0002517E">
        <w:rPr>
          <w:color w:val="000000"/>
        </w:rPr>
        <w:t xml:space="preserve">Use </w:t>
      </w:r>
      <w:r w:rsidR="00615A0B">
        <w:rPr>
          <w:color w:val="000000"/>
        </w:rPr>
        <w:t xml:space="preserve">research-based </w:t>
      </w:r>
      <w:r w:rsidRPr="0002517E">
        <w:rPr>
          <w:color w:val="000000"/>
        </w:rPr>
        <w:t>early childhood pedagogy strategies</w:t>
      </w:r>
      <w:r w:rsidR="00615A0B">
        <w:rPr>
          <w:color w:val="000000"/>
        </w:rPr>
        <w:t xml:space="preserve"> </w:t>
      </w:r>
    </w:p>
    <w:p w:rsidR="00615A0B" w:rsidRPr="00712C45" w:rsidRDefault="00615A0B" w:rsidP="00615A0B">
      <w:pPr>
        <w:pStyle w:val="ListParagraph"/>
        <w:ind w:left="1440"/>
        <w:rPr>
          <w:b/>
          <w:color w:val="000000"/>
        </w:rPr>
      </w:pPr>
    </w:p>
    <w:p w:rsidR="003227C8" w:rsidRDefault="003227C8" w:rsidP="003227C8">
      <w:pPr>
        <w:pStyle w:val="ListParagraph"/>
        <w:numPr>
          <w:ilvl w:val="0"/>
          <w:numId w:val="9"/>
        </w:numPr>
      </w:pPr>
      <w:r>
        <w:t xml:space="preserve">What type of feedback did you get from teachers about the usefulness of the PD institute and the coaching? </w:t>
      </w:r>
    </w:p>
    <w:p w:rsidR="003227C8" w:rsidRDefault="003227C8" w:rsidP="003227C8">
      <w:pPr>
        <w:pStyle w:val="ListParagraph"/>
        <w:numPr>
          <w:ilvl w:val="1"/>
          <w:numId w:val="9"/>
        </w:numPr>
      </w:pPr>
      <w:r>
        <w:t>The teachers noted the arts strategies were helpful to achieve goals for students</w:t>
      </w:r>
    </w:p>
    <w:p w:rsidR="003227C8" w:rsidRDefault="003227C8" w:rsidP="003227C8">
      <w:pPr>
        <w:pStyle w:val="ListParagraph"/>
        <w:numPr>
          <w:ilvl w:val="1"/>
          <w:numId w:val="9"/>
        </w:numPr>
      </w:pPr>
      <w:r>
        <w:t>The teachers suggested there was not enough time in the school day to incorporate arts-based strategies</w:t>
      </w:r>
    </w:p>
    <w:p w:rsidR="003227C8" w:rsidRDefault="003227C8" w:rsidP="003227C8">
      <w:pPr>
        <w:pStyle w:val="ListParagraph"/>
        <w:numPr>
          <w:ilvl w:val="1"/>
          <w:numId w:val="9"/>
        </w:numPr>
      </w:pPr>
      <w:r>
        <w:t>The teachers appreciated working with a teaching artist as a coach</w:t>
      </w:r>
    </w:p>
    <w:p w:rsidR="003227C8" w:rsidRDefault="003227C8" w:rsidP="003227C8">
      <w:pPr>
        <w:pStyle w:val="ListParagraph"/>
        <w:numPr>
          <w:ilvl w:val="1"/>
          <w:numId w:val="9"/>
        </w:numPr>
      </w:pPr>
      <w:r>
        <w:t>Other</w:t>
      </w:r>
    </w:p>
    <w:p w:rsidR="0002517E" w:rsidRDefault="0002517E" w:rsidP="0002517E">
      <w:pPr>
        <w:pStyle w:val="ListParagraph"/>
        <w:rPr>
          <w:color w:val="000000"/>
        </w:rPr>
      </w:pPr>
    </w:p>
    <w:p w:rsidR="00C57E27" w:rsidRDefault="00C57E27" w:rsidP="00615A0B">
      <w:pPr>
        <w:pStyle w:val="ListParagraph"/>
        <w:numPr>
          <w:ilvl w:val="0"/>
          <w:numId w:val="9"/>
        </w:numPr>
        <w:rPr>
          <w:color w:val="000000"/>
        </w:rPr>
      </w:pPr>
      <w:r w:rsidRPr="00615A0B">
        <w:rPr>
          <w:color w:val="000000"/>
        </w:rPr>
        <w:t xml:space="preserve">If you could provide advice to a teaching artist coaching teachers at another school, what would you tell them?  What lessons have you learned? </w:t>
      </w:r>
    </w:p>
    <w:sectPr w:rsidR="00C57E27" w:rsidSect="00AA69A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9F7" w:rsidRDefault="00F759F7" w:rsidP="003227C8">
      <w:pPr>
        <w:spacing w:after="0" w:line="240" w:lineRule="auto"/>
      </w:pPr>
      <w:r>
        <w:separator/>
      </w:r>
    </w:p>
  </w:endnote>
  <w:endnote w:type="continuationSeparator" w:id="0">
    <w:p w:rsidR="00F759F7" w:rsidRDefault="00F759F7" w:rsidP="0032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C8" w:rsidRDefault="00C50E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Interview Protocol Summer 2013</w:t>
    </w:r>
    <w:r w:rsidR="003227C8">
      <w:rPr>
        <w:rFonts w:asciiTheme="majorHAnsi" w:eastAsiaTheme="majorEastAsia" w:hAnsiTheme="majorHAnsi" w:cstheme="majorBidi"/>
      </w:rPr>
      <w:t>: teaching artists</w:t>
    </w:r>
    <w:r w:rsidR="003227C8">
      <w:rPr>
        <w:rFonts w:asciiTheme="majorHAnsi" w:eastAsiaTheme="majorEastAsia" w:hAnsiTheme="majorHAnsi" w:cstheme="majorBidi"/>
      </w:rPr>
      <w:ptab w:relativeTo="margin" w:alignment="right" w:leader="none"/>
    </w:r>
    <w:r w:rsidR="003227C8">
      <w:rPr>
        <w:rFonts w:asciiTheme="majorHAnsi" w:eastAsiaTheme="majorEastAsia" w:hAnsiTheme="majorHAnsi" w:cstheme="majorBidi"/>
      </w:rPr>
      <w:t xml:space="preserve">Page </w:t>
    </w:r>
    <w:r w:rsidR="00253EF1" w:rsidRPr="00253EF1">
      <w:rPr>
        <w:rFonts w:eastAsiaTheme="minorEastAsia"/>
      </w:rPr>
      <w:fldChar w:fldCharType="begin"/>
    </w:r>
    <w:r w:rsidR="003227C8">
      <w:instrText xml:space="preserve"> PAGE   \* MERGEFORMAT </w:instrText>
    </w:r>
    <w:r w:rsidR="00253EF1" w:rsidRPr="00253EF1">
      <w:rPr>
        <w:rFonts w:eastAsiaTheme="minorEastAsia"/>
      </w:rPr>
      <w:fldChar w:fldCharType="separate"/>
    </w:r>
    <w:r w:rsidR="0013407B" w:rsidRPr="0013407B">
      <w:rPr>
        <w:rFonts w:asciiTheme="majorHAnsi" w:eastAsiaTheme="majorEastAsia" w:hAnsiTheme="majorHAnsi" w:cstheme="majorBidi"/>
        <w:noProof/>
      </w:rPr>
      <w:t>2</w:t>
    </w:r>
    <w:r w:rsidR="00253EF1">
      <w:rPr>
        <w:rFonts w:asciiTheme="majorHAnsi" w:eastAsiaTheme="majorEastAsia" w:hAnsiTheme="majorHAnsi" w:cstheme="majorBidi"/>
        <w:noProof/>
      </w:rPr>
      <w:fldChar w:fldCharType="end"/>
    </w:r>
  </w:p>
  <w:p w:rsidR="003227C8" w:rsidRDefault="003227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9F7" w:rsidRDefault="00F759F7" w:rsidP="003227C8">
      <w:pPr>
        <w:spacing w:after="0" w:line="240" w:lineRule="auto"/>
      </w:pPr>
      <w:r>
        <w:separator/>
      </w:r>
    </w:p>
  </w:footnote>
  <w:footnote w:type="continuationSeparator" w:id="0">
    <w:p w:rsidR="00F759F7" w:rsidRDefault="00F759F7" w:rsidP="00322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CA2"/>
    <w:multiLevelType w:val="hybridMultilevel"/>
    <w:tmpl w:val="152ED0B2"/>
    <w:lvl w:ilvl="0" w:tplc="FC6AFEE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95924"/>
    <w:multiLevelType w:val="hybridMultilevel"/>
    <w:tmpl w:val="0164D94C"/>
    <w:lvl w:ilvl="0" w:tplc="DF0C908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2D46"/>
    <w:multiLevelType w:val="hybridMultilevel"/>
    <w:tmpl w:val="E684FB44"/>
    <w:lvl w:ilvl="0" w:tplc="7AB84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E1F23"/>
    <w:multiLevelType w:val="hybridMultilevel"/>
    <w:tmpl w:val="2DD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A37EE"/>
    <w:multiLevelType w:val="hybridMultilevel"/>
    <w:tmpl w:val="1266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864D2"/>
    <w:multiLevelType w:val="hybridMultilevel"/>
    <w:tmpl w:val="EA904104"/>
    <w:lvl w:ilvl="0" w:tplc="55065D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B23F5"/>
    <w:multiLevelType w:val="hybridMultilevel"/>
    <w:tmpl w:val="ABBAA346"/>
    <w:lvl w:ilvl="0" w:tplc="16C01060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82C15"/>
    <w:multiLevelType w:val="hybridMultilevel"/>
    <w:tmpl w:val="2DD0E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D400E"/>
    <w:multiLevelType w:val="hybridMultilevel"/>
    <w:tmpl w:val="F3186E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904"/>
    <w:rsid w:val="0002517E"/>
    <w:rsid w:val="000461BB"/>
    <w:rsid w:val="000762DC"/>
    <w:rsid w:val="00091D20"/>
    <w:rsid w:val="000A0CF0"/>
    <w:rsid w:val="000A0F96"/>
    <w:rsid w:val="000B051A"/>
    <w:rsid w:val="0013407B"/>
    <w:rsid w:val="001421D8"/>
    <w:rsid w:val="00196933"/>
    <w:rsid w:val="002356DA"/>
    <w:rsid w:val="00253EF1"/>
    <w:rsid w:val="003227C8"/>
    <w:rsid w:val="003B3BED"/>
    <w:rsid w:val="00426ED8"/>
    <w:rsid w:val="004341C8"/>
    <w:rsid w:val="004674E4"/>
    <w:rsid w:val="0048553C"/>
    <w:rsid w:val="004B7530"/>
    <w:rsid w:val="00517777"/>
    <w:rsid w:val="00524243"/>
    <w:rsid w:val="00530CF2"/>
    <w:rsid w:val="00542136"/>
    <w:rsid w:val="00554D91"/>
    <w:rsid w:val="005552A8"/>
    <w:rsid w:val="005C3969"/>
    <w:rsid w:val="005D393C"/>
    <w:rsid w:val="00615A0B"/>
    <w:rsid w:val="00632D76"/>
    <w:rsid w:val="00680992"/>
    <w:rsid w:val="006810D5"/>
    <w:rsid w:val="00697476"/>
    <w:rsid w:val="00712C45"/>
    <w:rsid w:val="00764A90"/>
    <w:rsid w:val="00797904"/>
    <w:rsid w:val="00851249"/>
    <w:rsid w:val="008D3CD1"/>
    <w:rsid w:val="008F4834"/>
    <w:rsid w:val="0090233B"/>
    <w:rsid w:val="00927D19"/>
    <w:rsid w:val="00964960"/>
    <w:rsid w:val="00970C7E"/>
    <w:rsid w:val="0099339F"/>
    <w:rsid w:val="00A07175"/>
    <w:rsid w:val="00A152B7"/>
    <w:rsid w:val="00A67CA4"/>
    <w:rsid w:val="00AA69A4"/>
    <w:rsid w:val="00B52FCF"/>
    <w:rsid w:val="00B9786E"/>
    <w:rsid w:val="00BC499D"/>
    <w:rsid w:val="00BC6AB7"/>
    <w:rsid w:val="00BD46FB"/>
    <w:rsid w:val="00C36169"/>
    <w:rsid w:val="00C50E60"/>
    <w:rsid w:val="00C57E27"/>
    <w:rsid w:val="00C77DB9"/>
    <w:rsid w:val="00C81A3C"/>
    <w:rsid w:val="00CA0687"/>
    <w:rsid w:val="00CA47C9"/>
    <w:rsid w:val="00CC6815"/>
    <w:rsid w:val="00CD584E"/>
    <w:rsid w:val="00CF250E"/>
    <w:rsid w:val="00D020FE"/>
    <w:rsid w:val="00D13412"/>
    <w:rsid w:val="00D26F1A"/>
    <w:rsid w:val="00D4761A"/>
    <w:rsid w:val="00D67C5D"/>
    <w:rsid w:val="00D76157"/>
    <w:rsid w:val="00D8424B"/>
    <w:rsid w:val="00DB1310"/>
    <w:rsid w:val="00E43ED1"/>
    <w:rsid w:val="00E64B52"/>
    <w:rsid w:val="00EE406A"/>
    <w:rsid w:val="00F011E1"/>
    <w:rsid w:val="00F14748"/>
    <w:rsid w:val="00F759F7"/>
    <w:rsid w:val="00F92A27"/>
    <w:rsid w:val="00FB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06A"/>
  </w:style>
  <w:style w:type="paragraph" w:styleId="Heading1">
    <w:name w:val="heading 1"/>
    <w:basedOn w:val="Normal"/>
    <w:next w:val="Normal"/>
    <w:link w:val="Heading1Char"/>
    <w:uiPriority w:val="9"/>
    <w:qFormat/>
    <w:rsid w:val="00196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C8"/>
  </w:style>
  <w:style w:type="paragraph" w:styleId="Footer">
    <w:name w:val="footer"/>
    <w:basedOn w:val="Normal"/>
    <w:link w:val="FooterChar"/>
    <w:uiPriority w:val="99"/>
    <w:unhideWhenUsed/>
    <w:rsid w:val="0032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C8"/>
  </w:style>
  <w:style w:type="character" w:styleId="Hyperlink">
    <w:name w:val="Hyperlink"/>
    <w:basedOn w:val="DefaultParagraphFont"/>
    <w:uiPriority w:val="99"/>
    <w:semiHidden/>
    <w:rsid w:val="000762DC"/>
    <w:rPr>
      <w:rFonts w:cs="Times New Roman"/>
      <w:color w:val="0000FF"/>
      <w:u w:val="single"/>
    </w:rPr>
  </w:style>
  <w:style w:type="paragraph" w:styleId="BodyTextIndent">
    <w:name w:val="Body Text Indent"/>
    <w:basedOn w:val="BodyText"/>
    <w:link w:val="BodyTextIndentChar"/>
    <w:uiPriority w:val="99"/>
    <w:rsid w:val="000762DC"/>
    <w:pPr>
      <w:spacing w:after="24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62DC"/>
    <w:rPr>
      <w:rFonts w:ascii="Arial" w:eastAsia="Times New Roman" w:hAnsi="Arial" w:cs="Times New Roman"/>
      <w:sz w:val="24"/>
      <w:szCs w:val="20"/>
    </w:rPr>
  </w:style>
  <w:style w:type="paragraph" w:customStyle="1" w:styleId="BodyTextCenter">
    <w:name w:val="Body Text Center"/>
    <w:basedOn w:val="BodyText"/>
    <w:uiPriority w:val="99"/>
    <w:rsid w:val="000762DC"/>
  </w:style>
  <w:style w:type="paragraph" w:styleId="BodyText">
    <w:name w:val="Body Text"/>
    <w:basedOn w:val="Normal"/>
    <w:link w:val="BodyTextChar"/>
    <w:uiPriority w:val="99"/>
    <w:semiHidden/>
    <w:unhideWhenUsed/>
    <w:rsid w:val="000762D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6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6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7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0F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6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C8"/>
  </w:style>
  <w:style w:type="paragraph" w:styleId="Footer">
    <w:name w:val="footer"/>
    <w:basedOn w:val="Normal"/>
    <w:link w:val="FooterChar"/>
    <w:uiPriority w:val="99"/>
    <w:unhideWhenUsed/>
    <w:rsid w:val="00322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Chair@ai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ldwig@air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Rose</dc:creator>
  <cp:lastModifiedBy>jennyc</cp:lastModifiedBy>
  <cp:revision>2</cp:revision>
  <dcterms:created xsi:type="dcterms:W3CDTF">2014-01-07T14:37:00Z</dcterms:created>
  <dcterms:modified xsi:type="dcterms:W3CDTF">2014-01-07T14:37:00Z</dcterms:modified>
</cp:coreProperties>
</file>